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3FE" w:rsidRPr="001973FE" w:rsidRDefault="001973FE" w:rsidP="001973F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973F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РПУП среднего общего образования (ФКГОС) 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85"/>
      </w:tblGrid>
      <w:tr w:rsidR="001973FE" w:rsidRPr="00233E99" w:rsidTr="001973FE">
        <w:trPr>
          <w:tblCellSpacing w:w="0" w:type="dxa"/>
        </w:trPr>
        <w:tc>
          <w:tcPr>
            <w:tcW w:w="0" w:type="auto"/>
            <w:vAlign w:val="center"/>
            <w:hideMark/>
          </w:tcPr>
          <w:p w:rsidR="001973FE" w:rsidRPr="00233E99" w:rsidRDefault="001973FE" w:rsidP="0019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E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Аннотации к программам</w:t>
            </w:r>
          </w:p>
          <w:p w:rsidR="001973FE" w:rsidRPr="00233E99" w:rsidRDefault="001973FE" w:rsidP="00197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E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МХК Р</w:t>
            </w:r>
            <w:r w:rsidRPr="00233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абочая   программа  «Мировая   художественная   культура  составлена на основе федерального компонента государственного стандарта основного общего образования и  программы  общеобразовательных учреждений « Мировая   художественная   культура »  10 -11  класс  Г.И.  Данилова.  Общим дидактическим принципом построения  программы  стал принцип сравнительного рассмотрения главных проблем эпохи, которые воплощены в типологически близких памятниках художественной культуры — артефактах. Например, в Древнем мире в качестве главных проблем выделены проблемы возникновения цивилизаций, проблема происхождения мира, проблема бессмертия, проблема человека.   Программа  для  10 —11  классов  рассчитана как для учащихся, уже знакомых с основами  мировой   художественной   культуры  (6—9  классы</w:t>
            </w:r>
            <w:proofErr w:type="gramStart"/>
            <w:r w:rsidRPr="00233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233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так и для учащихся, впервые приступивших</w:t>
            </w:r>
            <w:r w:rsidR="00794181" w:rsidRPr="00233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ее изучению ( 10 —11  классы, базовый </w:t>
            </w:r>
            <w:r w:rsidRPr="00233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уровень). </w:t>
            </w:r>
            <w:proofErr w:type="gramStart"/>
            <w:r w:rsidRPr="00233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Приоритетными </w:t>
            </w:r>
            <w:r w:rsidRPr="00233E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целями</w:t>
            </w:r>
            <w:r w:rsidRPr="00233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изучения МХК являются: приобщение к восприятию, познанию и усвоению духовно-нравственного и эстетического опыта человечества через общение с искусством во всем комплексе его видов и развитие активно «мыслящего мировоззрения», формирование на основе знакомства с артефактами  мировой   художественной   культуры  умения свободно ориентироваться в ее пространстве от истоков (первобытное искусство) до Новейшего времени (вторая половина XX в.);</w:t>
            </w:r>
            <w:proofErr w:type="gramEnd"/>
            <w:r w:rsidRPr="00233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  <w:r w:rsidRPr="00233E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</w:p>
          <w:p w:rsidR="001973FE" w:rsidRPr="00233E99" w:rsidRDefault="001973FE" w:rsidP="0019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E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2. </w:t>
            </w:r>
            <w:proofErr w:type="gramStart"/>
            <w:r w:rsidRPr="00233E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Биология 10-11 класс</w:t>
            </w:r>
            <w:r w:rsidRPr="00233E9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 Программа по биологии для 10 - 11 классов построена на принципиально важной содержательной </w:t>
            </w:r>
            <w:r w:rsidRPr="00233E9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основе - гуманизме; </w:t>
            </w:r>
            <w:proofErr w:type="spellStart"/>
            <w:r w:rsidRPr="00233E9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биоцентроизме</w:t>
            </w:r>
            <w:proofErr w:type="spellEnd"/>
            <w:r w:rsidRPr="00233E9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и полицентризме в раскрытии свойств живой природы и её </w:t>
            </w:r>
            <w:r w:rsidRPr="00233E9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закономерностей, многомерности разнообразия уровней организации жизни; историзме явлений в </w:t>
            </w:r>
            <w:r w:rsidRPr="00233E9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природе и открытий в биологической области знаний; понимании биологии как науки я как явления </w:t>
            </w:r>
            <w:r w:rsidRPr="00233E9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культуры.</w:t>
            </w:r>
            <w:proofErr w:type="gramEnd"/>
          </w:p>
          <w:p w:rsidR="001973FE" w:rsidRPr="00233E99" w:rsidRDefault="001973FE" w:rsidP="0019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E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 Английский язык 10-11 класс  </w:t>
            </w:r>
            <w:r w:rsidRPr="00233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Данная программа ориентирована на реального потребителя, на школу, учащихся 10 -11 классов и учителя английского языка. Программа позволяет распределять учебный материал в зависимости от  конкретных условий обучения и концепций авторов учебника, при таком подходе ученик получает возможность продвигаться в его усвоении своим темпом, в наиболее подходящем ему режиме. Обязательное изучение иностранного (английского) языка в 10–11 классах, а также реализация личностно ориентированного подхода к обучению и воспитанию школьников, предъявляют повышенные требования к профессиональной подготовке учителя, способного работать на старшем этапе обучения с учетом его специфики.</w:t>
            </w:r>
          </w:p>
          <w:p w:rsidR="001973FE" w:rsidRPr="00233E99" w:rsidRDefault="001973FE" w:rsidP="001973FE">
            <w:pPr>
              <w:spacing w:before="10" w:after="0" w:line="269" w:lineRule="atLeast"/>
              <w:ind w:righ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E99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4.История 10-11 </w:t>
            </w:r>
            <w:proofErr w:type="spellStart"/>
            <w:r w:rsidRPr="00233E99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кл</w:t>
            </w:r>
            <w:proofErr w:type="spellEnd"/>
            <w:r w:rsidRPr="00233E99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.</w:t>
            </w:r>
            <w:r w:rsidRPr="00233E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233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   на уровне среднего общего образования изучается как самостоятельный курс синхронн</w:t>
            </w:r>
            <w:proofErr w:type="gramStart"/>
            <w:r w:rsidRPr="00233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233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параллельно с курсом  Истории России и  Всеобщей истории   в рамках  предмета «История». Изучение истории  на старшей ступени общеобразовательной школы предполагает переход от изучения и запоминания исторических фактов к их осмыслению, сравнительному анализу исторических процессов, актуализацию знаний, полученных в основной школе. Отличительной особенностью исторического образования на этой ступени является более высокий уровень обобщения материала, углубления сложившихся ранее исторических представлений на основе знакомства с различными точками зрения и подходами, для формирования целостной и всесторонней картины исторического развития, усвоения основ историографии.</w:t>
            </w:r>
          </w:p>
          <w:p w:rsidR="001973FE" w:rsidRPr="00233E99" w:rsidRDefault="001973FE" w:rsidP="001973FE">
            <w:pPr>
              <w:spacing w:before="10" w:after="0" w:line="269" w:lineRule="atLeast"/>
              <w:ind w:righ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33E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5.Обществознание. 10-11 класс </w:t>
            </w:r>
            <w:r w:rsidRPr="00233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Обществоведческая подготовка обучающихся на старшей ступени образования нацелена на овладение   системы знаний,  формирующих целостное представление об обществе и жизни в нем человека; а также навыками, обеспечивающими адаптацию к условиям динамично развивающегося современного общества.</w:t>
            </w:r>
            <w:proofErr w:type="gramEnd"/>
            <w:r w:rsidRPr="00233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Она обеспечивает преемственность по отношению к основной школе путем расширения изучения некоторых социальных объектов, рассмотренных ранее. Наряду с </w:t>
            </w:r>
            <w:r w:rsidRPr="00233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этим, вводится ряд новых, более сложных проблем, понимание которых необходимо современному человеку; изучаются вопросы, являющиеся основой для будущей профессиональной подготовки в области социальных дисциплин.  </w:t>
            </w:r>
          </w:p>
          <w:p w:rsidR="001973FE" w:rsidRPr="00233E99" w:rsidRDefault="001973FE" w:rsidP="001973FE">
            <w:pPr>
              <w:spacing w:before="10" w:after="0" w:line="269" w:lineRule="atLeast"/>
              <w:ind w:righ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E99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6.География 10 класс</w:t>
            </w:r>
            <w:r w:rsidR="00794181" w:rsidRPr="00233E99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.</w:t>
            </w:r>
            <w:r w:rsidRPr="00233E99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 </w:t>
            </w:r>
            <w:r w:rsidRPr="00233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В 10 классе средней общеобразовательной школы изучается курс «Экономическая и социальная география мира», сочетающий традиционное </w:t>
            </w:r>
            <w:proofErr w:type="spellStart"/>
            <w:r w:rsidRPr="00233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экономико</w:t>
            </w:r>
            <w:proofErr w:type="spellEnd"/>
            <w:r w:rsidRPr="00233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географическое страноведение  с общей экономической и социальной географией.  Подготовительная программа в своем  содержании  отражает основной минимум географических знаний, являющихся обязательным для изучения во всех типах общеобразовательных учреждений. Программа составлена на основе уже подготовленного ранее минимума содержания образовательной программы и по сути дела своей представляет развернутый вариант минимума с определением и кратким раскрытием основных тем, с указанием часов на изучение каждой темы. </w:t>
            </w:r>
          </w:p>
          <w:p w:rsidR="001973FE" w:rsidRPr="00233E99" w:rsidRDefault="001973FE" w:rsidP="001973FE">
            <w:pPr>
              <w:spacing w:before="10" w:after="0" w:line="269" w:lineRule="atLeast"/>
              <w:ind w:righ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E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 Физика. 10-11 класс</w:t>
            </w:r>
            <w:r w:rsidRPr="00233E9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  <w:r w:rsidRPr="00233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РПУП: формирование у учащихся физической картины мира – образа окружающего мира, осознаваемого человеком в виде совокупности наиболее общих, фундаментальных признаков – атрибутов, характеризующих отношения человека с природой, образующих базис физической картины мира. В рабочей учебной программе, кроме перечня элементов учебной информации, предъявляемой учащимся, содержится перечень фронтальных лабораторных работ, необходимых для формирования у школьников умений, указанных в требованиях к уровню подготовки выпускников 10 класса и средней школы.</w:t>
            </w:r>
          </w:p>
          <w:p w:rsidR="001973FE" w:rsidRPr="00233E99" w:rsidRDefault="001973FE" w:rsidP="001973FE">
            <w:pPr>
              <w:spacing w:before="10" w:after="0" w:line="269" w:lineRule="atLeast"/>
              <w:ind w:righ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E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 Химия. 10-11 класс И</w:t>
            </w:r>
            <w:r w:rsidRPr="00233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зучение химии на базовом уровне </w:t>
            </w:r>
            <w:r w:rsidR="00794181" w:rsidRPr="00233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среднего </w:t>
            </w:r>
            <w:r w:rsidRPr="00233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общего образования направлено на достижение следующих целей:1. Освоение системы знаний об основных понятиях и законах химии, химической символике, теориях, фактах химии, необходимых для понимания научной картины мира. 2. Овладение умениями: характеризовать вещества, материалы и химические реакции; выполнять лабораторные эксперименты; проводить расчеты по химическим формулам и уравнениям; осуществлять поиск химической информации и оценивать её достоверность; ориентироваться и принимать решения в проблемных ситуациях.             3. Развитие познавательных интересов, интеллектуальных и творческих способностей в процессе проведения химического эксперимента, самостоятельного приобретения знаний в соответствии с </w:t>
            </w:r>
            <w:proofErr w:type="gramStart"/>
            <w:r w:rsidRPr="00233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возникающими</w:t>
            </w:r>
            <w:proofErr w:type="gramEnd"/>
            <w:r w:rsidRPr="00233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жизненными потребностям.</w:t>
            </w:r>
          </w:p>
          <w:p w:rsidR="001973FE" w:rsidRPr="00233E99" w:rsidRDefault="001973FE" w:rsidP="001973FE">
            <w:pPr>
              <w:spacing w:before="10" w:after="0" w:line="269" w:lineRule="atLeast"/>
              <w:ind w:righ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E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 Русский язык</w:t>
            </w:r>
            <w:r w:rsidR="00233E99" w:rsidRPr="00233E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233E99" w:rsidRPr="00233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3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233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русского языка на базовом уровне среднего общего образования направлено на достижение следующих целей: - 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общения;  - развитие и совершенствование способности к речевому взаимодействию и социальной адаптации; информационных умений и навыков;</w:t>
            </w:r>
            <w:proofErr w:type="gramEnd"/>
            <w:r w:rsidRPr="00233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навыков самоорганизации и саморазвития; готовности к трудовой деятельности, осознанному выбору профессии;   - освоение знаний о русском языке как многофункциональной знаковой системе и общественном явлении; языковой норме и ее разновидностях; нормах речевого поведения в различных сферах общения;   - овладение умениями опознавать, анализировать, классифицировать языковые факты, оценивать их с точки зрения нормативности; различать функциональные разновидности языка и моделировать речевое поведение в соответствии с задачами общения;   - применение полученных знаний и умений в собственной речевой практике; повышение уровня речевой культуры, орфографической и пунктуационной грамотности. </w:t>
            </w:r>
          </w:p>
          <w:p w:rsidR="001973FE" w:rsidRPr="00233E99" w:rsidRDefault="001973FE" w:rsidP="001973FE">
            <w:pPr>
              <w:spacing w:before="10" w:after="0" w:line="269" w:lineRule="atLeast"/>
              <w:ind w:righ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E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</w:t>
            </w:r>
            <w:r w:rsidR="00233E99" w:rsidRPr="00233E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33E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Литература</w:t>
            </w:r>
            <w:r w:rsidR="00233E99" w:rsidRPr="00233E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233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В 10-11 классах учащиеся знакомятся с курсом на историко-литературной основе. Сочетание обзорных и монографических тем позволяет нарисовать панорамную картину литературного процесса.   В 10 классе представлена русская литература 17-19 веков. Это яркие страницы романтизма, становление реализма, становление и развитие русской литературной критики.  Монографическое изучение великих классиков 19 века предполагает обращение к различным приемам освоения </w:t>
            </w:r>
            <w:r w:rsidRPr="00233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объемных произведений: это различные формы комментариев, в том числе и комментированное чтение, обращение к пересказам и исполнению фрагментов произведений, выразительному чтению.</w:t>
            </w:r>
          </w:p>
          <w:p w:rsidR="001973FE" w:rsidRPr="00233E99" w:rsidRDefault="001973FE" w:rsidP="001973FE">
            <w:pPr>
              <w:spacing w:before="10" w:after="0" w:line="269" w:lineRule="atLeast"/>
              <w:ind w:righ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E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11. Немецкий язык</w:t>
            </w:r>
            <w:r w:rsidRPr="00233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Основные цели и задачи обучения иностранным языкам на старшем этапе направлены на совершенствование иноязычной компетенции школьников в целом. Коммуникативно-ориентационное обучение иностранному языку как средству международного общения в контексте диалога культур отражает целостно-ориентированные потребности учащихся, связанные с познанием национальных особенностей страны изучаемого языка, образа и стиля жизни зарубежных сверстников, характера взаимоотношений с окружающим миром и представителями других наций.</w:t>
            </w:r>
          </w:p>
        </w:tc>
      </w:tr>
    </w:tbl>
    <w:p w:rsidR="00CB7087" w:rsidRPr="00233E99" w:rsidRDefault="00233E99">
      <w:pPr>
        <w:rPr>
          <w:sz w:val="24"/>
          <w:szCs w:val="24"/>
        </w:rPr>
      </w:pPr>
    </w:p>
    <w:sectPr w:rsidR="00CB7087" w:rsidRPr="00233E99" w:rsidSect="004E49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973FE"/>
    <w:rsid w:val="0013247B"/>
    <w:rsid w:val="001973FE"/>
    <w:rsid w:val="00233E99"/>
    <w:rsid w:val="003947ED"/>
    <w:rsid w:val="004E4995"/>
    <w:rsid w:val="006C0F53"/>
    <w:rsid w:val="00752E90"/>
    <w:rsid w:val="00794181"/>
    <w:rsid w:val="007A3998"/>
    <w:rsid w:val="008F6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995"/>
  </w:style>
  <w:style w:type="paragraph" w:styleId="3">
    <w:name w:val="heading 3"/>
    <w:basedOn w:val="a"/>
    <w:link w:val="30"/>
    <w:uiPriority w:val="9"/>
    <w:qFormat/>
    <w:rsid w:val="001973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973F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197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4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1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32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96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1261</Words>
  <Characters>7190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№95</Company>
  <LinksUpToDate>false</LinksUpToDate>
  <CharactersWithSpaces>8435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СОШ №95</dc:creator>
  <cp:keywords/>
  <dc:description/>
  <cp:lastModifiedBy>МОУ СОШ №95</cp:lastModifiedBy>
  <cp:revision>3</cp:revision>
  <dcterms:created xsi:type="dcterms:W3CDTF">2015-12-22T13:39:00Z</dcterms:created>
  <dcterms:modified xsi:type="dcterms:W3CDTF">2016-03-29T09:31:00Z</dcterms:modified>
</cp:coreProperties>
</file>